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D343" w14:textId="0011F861" w:rsidR="00C55EE6" w:rsidRPr="00D47E52" w:rsidRDefault="00656363" w:rsidP="00656363">
      <w:pPr>
        <w:pStyle w:val="a3"/>
        <w:jc w:val="center"/>
        <w:rPr>
          <w:rFonts w:ascii="Times New Roman" w:hAnsi="Times New Roman" w:cs="Times New Roman"/>
          <w:b/>
          <w:sz w:val="20"/>
          <w:szCs w:val="20"/>
          <w:lang w:val="en-US"/>
        </w:rPr>
      </w:pPr>
      <w:r w:rsidRPr="00D47E52">
        <w:rPr>
          <w:rFonts w:ascii="Times New Roman" w:hAnsi="Times New Roman" w:cs="Times New Roman"/>
          <w:b/>
          <w:sz w:val="20"/>
          <w:szCs w:val="20"/>
          <w:lang w:val="en-US"/>
        </w:rPr>
        <w:t>Societatea cu Răspundere Limitată Cafeneaua Contabilă SRL</w:t>
      </w:r>
    </w:p>
    <w:p w14:paraId="4FAC18CB" w14:textId="77777777" w:rsidR="00914F2F" w:rsidRPr="00D47E52" w:rsidRDefault="00914F2F" w:rsidP="00914F2F">
      <w:pPr>
        <w:pStyle w:val="a3"/>
        <w:rPr>
          <w:rFonts w:ascii="Times New Roman" w:hAnsi="Times New Roman" w:cs="Times New Roman"/>
          <w:b/>
          <w:sz w:val="20"/>
          <w:szCs w:val="20"/>
          <w:lang w:val="en-US"/>
        </w:rPr>
      </w:pPr>
    </w:p>
    <w:p w14:paraId="183FF8B8" w14:textId="5D55C6F9" w:rsidR="00914F2F" w:rsidRPr="00D47E52" w:rsidRDefault="00914F2F" w:rsidP="00914F2F">
      <w:pPr>
        <w:pStyle w:val="a3"/>
        <w:jc w:val="right"/>
        <w:rPr>
          <w:rFonts w:ascii="Times New Roman" w:hAnsi="Times New Roman" w:cs="Times New Roman"/>
          <w:b/>
          <w:sz w:val="20"/>
          <w:szCs w:val="20"/>
          <w:lang w:val="en-US"/>
        </w:rPr>
      </w:pPr>
      <w:r w:rsidRPr="00D47E52">
        <w:rPr>
          <w:rFonts w:ascii="Times New Roman" w:hAnsi="Times New Roman" w:cs="Times New Roman"/>
          <w:b/>
          <w:sz w:val="20"/>
          <w:szCs w:val="20"/>
          <w:lang w:val="en-US"/>
        </w:rPr>
        <w:t xml:space="preserve">                                                                                c.f. </w:t>
      </w:r>
      <w:r w:rsidR="00656363" w:rsidRPr="00D47E52">
        <w:rPr>
          <w:rFonts w:ascii="Times New Roman" w:hAnsi="Times New Roman" w:cs="Times New Roman"/>
          <w:b/>
          <w:sz w:val="20"/>
          <w:szCs w:val="20"/>
          <w:lang w:val="en-US"/>
        </w:rPr>
        <w:t>1006600056603</w:t>
      </w:r>
    </w:p>
    <w:p w14:paraId="3F5382C1" w14:textId="77777777" w:rsidR="00914F2F" w:rsidRPr="00D47E52" w:rsidRDefault="00914F2F" w:rsidP="00C639E4">
      <w:pPr>
        <w:pStyle w:val="a3"/>
        <w:rPr>
          <w:rFonts w:ascii="Times New Roman" w:hAnsi="Times New Roman" w:cs="Times New Roman"/>
          <w:b/>
          <w:sz w:val="20"/>
          <w:szCs w:val="20"/>
          <w:lang w:val="en-US"/>
        </w:rPr>
      </w:pPr>
    </w:p>
    <w:p w14:paraId="01CC025B" w14:textId="069A0B20" w:rsidR="00914F2F" w:rsidRPr="00D47E52" w:rsidRDefault="00914F2F" w:rsidP="00914F2F">
      <w:pPr>
        <w:pStyle w:val="a3"/>
        <w:jc w:val="center"/>
        <w:rPr>
          <w:rFonts w:ascii="Times New Roman" w:hAnsi="Times New Roman" w:cs="Times New Roman"/>
          <w:b/>
          <w:sz w:val="20"/>
          <w:szCs w:val="20"/>
          <w:lang w:val="en-US"/>
        </w:rPr>
      </w:pPr>
      <w:r w:rsidRPr="00D47E52">
        <w:rPr>
          <w:rFonts w:ascii="Times New Roman" w:hAnsi="Times New Roman" w:cs="Times New Roman"/>
          <w:b/>
          <w:sz w:val="20"/>
          <w:szCs w:val="20"/>
          <w:lang w:val="en-US"/>
        </w:rPr>
        <w:t xml:space="preserve">NOTĂ CONTABILĂ Nr. </w:t>
      </w:r>
      <w:r w:rsidR="00656363" w:rsidRPr="00D47E52">
        <w:rPr>
          <w:rFonts w:ascii="Times New Roman" w:hAnsi="Times New Roman" w:cs="Times New Roman"/>
          <w:b/>
          <w:sz w:val="20"/>
          <w:szCs w:val="20"/>
          <w:lang w:val="en-US"/>
        </w:rPr>
        <w:t>0</w:t>
      </w:r>
      <w:r w:rsidR="00335ADE" w:rsidRPr="00D47E52">
        <w:rPr>
          <w:rFonts w:ascii="Times New Roman" w:hAnsi="Times New Roman" w:cs="Times New Roman"/>
          <w:b/>
          <w:sz w:val="20"/>
          <w:szCs w:val="20"/>
          <w:lang w:val="en-US"/>
        </w:rPr>
        <w:t>8</w:t>
      </w:r>
      <w:r w:rsidR="00656363" w:rsidRPr="00D47E52">
        <w:rPr>
          <w:rFonts w:ascii="Times New Roman" w:hAnsi="Times New Roman" w:cs="Times New Roman"/>
          <w:b/>
          <w:sz w:val="20"/>
          <w:szCs w:val="20"/>
          <w:lang w:val="en-US"/>
        </w:rPr>
        <w:t>0</w:t>
      </w:r>
      <w:r w:rsidR="00335ADE" w:rsidRPr="00D47E52">
        <w:rPr>
          <w:rFonts w:ascii="Times New Roman" w:hAnsi="Times New Roman" w:cs="Times New Roman"/>
          <w:b/>
          <w:sz w:val="20"/>
          <w:szCs w:val="20"/>
          <w:lang w:val="en-US"/>
        </w:rPr>
        <w:t>6</w:t>
      </w:r>
      <w:r w:rsidR="00656363" w:rsidRPr="00D47E52">
        <w:rPr>
          <w:rFonts w:ascii="Times New Roman" w:hAnsi="Times New Roman" w:cs="Times New Roman"/>
          <w:b/>
          <w:sz w:val="20"/>
          <w:szCs w:val="20"/>
          <w:lang w:val="en-US"/>
        </w:rPr>
        <w:t>/2</w:t>
      </w:r>
      <w:r w:rsidR="00335ADE" w:rsidRPr="00D47E52">
        <w:rPr>
          <w:rFonts w:ascii="Times New Roman" w:hAnsi="Times New Roman" w:cs="Times New Roman"/>
          <w:b/>
          <w:sz w:val="20"/>
          <w:szCs w:val="20"/>
          <w:lang w:val="en-US"/>
        </w:rPr>
        <w:t>5</w:t>
      </w:r>
    </w:p>
    <w:p w14:paraId="5ED0E3F4" w14:textId="77777777" w:rsidR="00914F2F" w:rsidRPr="00D47E52" w:rsidRDefault="00914F2F" w:rsidP="00914F2F">
      <w:pPr>
        <w:pStyle w:val="a3"/>
        <w:rPr>
          <w:rFonts w:ascii="Times New Roman" w:hAnsi="Times New Roman" w:cs="Times New Roman"/>
          <w:b/>
          <w:sz w:val="20"/>
          <w:szCs w:val="20"/>
          <w:lang w:val="en-US"/>
        </w:rPr>
      </w:pPr>
    </w:p>
    <w:p w14:paraId="0EC5F8DA" w14:textId="63C1BDC7" w:rsidR="00914F2F" w:rsidRPr="00D47E52" w:rsidRDefault="00914F2F" w:rsidP="00914F2F">
      <w:pPr>
        <w:pStyle w:val="a3"/>
        <w:rPr>
          <w:rFonts w:ascii="Times New Roman" w:hAnsi="Times New Roman" w:cs="Times New Roman"/>
          <w:b/>
          <w:sz w:val="20"/>
          <w:szCs w:val="20"/>
          <w:lang w:val="en-US"/>
        </w:rPr>
      </w:pPr>
      <w:r w:rsidRPr="00D47E52">
        <w:rPr>
          <w:rFonts w:ascii="Times New Roman" w:hAnsi="Times New Roman" w:cs="Times New Roman"/>
          <w:b/>
          <w:sz w:val="20"/>
          <w:szCs w:val="20"/>
          <w:lang w:val="en-US"/>
        </w:rPr>
        <w:t xml:space="preserve">din </w:t>
      </w:r>
      <w:r w:rsidR="00335ADE" w:rsidRPr="00D47E52">
        <w:rPr>
          <w:rFonts w:ascii="Times New Roman" w:hAnsi="Times New Roman" w:cs="Times New Roman"/>
          <w:b/>
          <w:sz w:val="20"/>
          <w:szCs w:val="20"/>
          <w:lang w:val="en-US"/>
        </w:rPr>
        <w:t>08 iunie</w:t>
      </w:r>
      <w:r w:rsidRPr="00D47E52">
        <w:rPr>
          <w:rFonts w:ascii="Times New Roman" w:hAnsi="Times New Roman" w:cs="Times New Roman"/>
          <w:b/>
          <w:sz w:val="20"/>
          <w:szCs w:val="20"/>
          <w:lang w:val="en-US"/>
        </w:rPr>
        <w:t xml:space="preserve"> 20</w:t>
      </w:r>
      <w:r w:rsidR="00335ADE" w:rsidRPr="00D47E52">
        <w:rPr>
          <w:rFonts w:ascii="Times New Roman" w:hAnsi="Times New Roman" w:cs="Times New Roman"/>
          <w:b/>
          <w:sz w:val="20"/>
          <w:szCs w:val="20"/>
          <w:lang w:val="en-US"/>
        </w:rPr>
        <w:t>25</w:t>
      </w:r>
      <w:r w:rsidRPr="00D47E52">
        <w:rPr>
          <w:rFonts w:ascii="Times New Roman" w:hAnsi="Times New Roman" w:cs="Times New Roman"/>
          <w:b/>
          <w:sz w:val="20"/>
          <w:szCs w:val="20"/>
          <w:lang w:val="en-US"/>
        </w:rPr>
        <w:t xml:space="preserve">                    </w:t>
      </w:r>
      <w:r w:rsidR="00656363" w:rsidRPr="00D47E52">
        <w:rPr>
          <w:rFonts w:ascii="Times New Roman" w:hAnsi="Times New Roman" w:cs="Times New Roman"/>
          <w:b/>
          <w:sz w:val="20"/>
          <w:szCs w:val="20"/>
          <w:lang w:val="en-US"/>
        </w:rPr>
        <w:t xml:space="preserve">                                                                                 </w:t>
      </w:r>
      <w:r w:rsidR="009647DC">
        <w:rPr>
          <w:rFonts w:ascii="Times New Roman" w:hAnsi="Times New Roman" w:cs="Times New Roman"/>
          <w:b/>
          <w:sz w:val="20"/>
          <w:szCs w:val="20"/>
          <w:lang w:val="en-US"/>
        </w:rPr>
        <w:t xml:space="preserve">                              </w:t>
      </w:r>
      <w:r w:rsidR="00656363" w:rsidRPr="00D47E52">
        <w:rPr>
          <w:rFonts w:ascii="Times New Roman" w:hAnsi="Times New Roman" w:cs="Times New Roman"/>
          <w:b/>
          <w:sz w:val="20"/>
          <w:szCs w:val="20"/>
          <w:lang w:val="en-US"/>
        </w:rPr>
        <w:t xml:space="preserve"> mun. Chișinău</w:t>
      </w:r>
    </w:p>
    <w:p w14:paraId="5BE878FE" w14:textId="77777777" w:rsidR="00914F2F" w:rsidRPr="00D47E52" w:rsidRDefault="00914F2F" w:rsidP="00914F2F">
      <w:pPr>
        <w:pStyle w:val="a3"/>
        <w:rPr>
          <w:rFonts w:ascii="Times New Roman" w:hAnsi="Times New Roman" w:cs="Times New Roman"/>
          <w:b/>
          <w:sz w:val="20"/>
          <w:szCs w:val="20"/>
          <w:lang w:val="en-US" w:eastAsia="ru-RU"/>
        </w:rPr>
      </w:pPr>
    </w:p>
    <w:p w14:paraId="269E6713" w14:textId="0775325F" w:rsidR="00656363" w:rsidRPr="004A32A1" w:rsidRDefault="00914F2F" w:rsidP="00390258">
      <w:pPr>
        <w:pStyle w:val="a3"/>
        <w:rPr>
          <w:rFonts w:ascii="Times New Roman" w:hAnsi="Times New Roman" w:cs="Times New Roman"/>
          <w:b/>
          <w:sz w:val="20"/>
          <w:szCs w:val="20"/>
          <w:lang w:val="en-US" w:eastAsia="ru-RU"/>
        </w:rPr>
      </w:pPr>
      <w:r w:rsidRPr="00D47E52">
        <w:rPr>
          <w:rFonts w:ascii="Times New Roman" w:hAnsi="Times New Roman" w:cs="Times New Roman"/>
          <w:b/>
          <w:sz w:val="20"/>
          <w:szCs w:val="20"/>
          <w:lang w:val="en-US" w:eastAsia="ru-RU"/>
        </w:rPr>
        <w:t>Ero</w:t>
      </w:r>
      <w:r w:rsidR="00390258" w:rsidRPr="00D47E52">
        <w:rPr>
          <w:rFonts w:ascii="Times New Roman" w:hAnsi="Times New Roman" w:cs="Times New Roman"/>
          <w:b/>
          <w:sz w:val="20"/>
          <w:szCs w:val="20"/>
          <w:lang w:val="en-US" w:eastAsia="ru-RU"/>
        </w:rPr>
        <w:t>ri contabile</w:t>
      </w:r>
      <w:r w:rsidRPr="00D47E52">
        <w:rPr>
          <w:rFonts w:ascii="Times New Roman" w:hAnsi="Times New Roman" w:cs="Times New Roman"/>
          <w:b/>
          <w:sz w:val="20"/>
          <w:szCs w:val="20"/>
          <w:lang w:val="en-US" w:eastAsia="ru-RU"/>
        </w:rPr>
        <w:t xml:space="preserve">: </w:t>
      </w:r>
      <w:r w:rsidR="00656363" w:rsidRPr="00D47E52">
        <w:rPr>
          <w:rFonts w:ascii="Times New Roman" w:hAnsi="Times New Roman" w:cs="Times New Roman"/>
          <w:i/>
          <w:iCs/>
          <w:color w:val="7030A0"/>
          <w:sz w:val="20"/>
          <w:szCs w:val="20"/>
          <w:lang w:val="en-US"/>
        </w:rPr>
        <w:t>Neînregistrării, înregistrării multiple şi/sau interpretării greşite a faptelor economice;</w:t>
      </w:r>
    </w:p>
    <w:p w14:paraId="7BCFDF94" w14:textId="77777777" w:rsidR="004A32A1" w:rsidRDefault="004A32A1" w:rsidP="00335ADE">
      <w:pPr>
        <w:pStyle w:val="a3"/>
        <w:rPr>
          <w:rFonts w:ascii="Times New Roman" w:hAnsi="Times New Roman" w:cs="Times New Roman"/>
          <w:i/>
          <w:iCs/>
          <w:sz w:val="20"/>
          <w:szCs w:val="20"/>
          <w:u w:val="single"/>
          <w:lang w:val="en-US"/>
        </w:rPr>
      </w:pPr>
    </w:p>
    <w:p w14:paraId="422B42C5" w14:textId="6CDD2B37" w:rsidR="00335ADE" w:rsidRPr="00D47E52" w:rsidRDefault="00335ADE" w:rsidP="00335ADE">
      <w:pPr>
        <w:pStyle w:val="a3"/>
        <w:rPr>
          <w:rFonts w:ascii="Times New Roman" w:hAnsi="Times New Roman" w:cs="Times New Roman"/>
          <w:i/>
          <w:iCs/>
          <w:sz w:val="20"/>
          <w:szCs w:val="20"/>
          <w:u w:val="single"/>
          <w:lang w:val="en-US"/>
        </w:rPr>
      </w:pPr>
      <w:r w:rsidRPr="00D47E52">
        <w:rPr>
          <w:rFonts w:ascii="Times New Roman" w:hAnsi="Times New Roman" w:cs="Times New Roman"/>
          <w:i/>
          <w:iCs/>
          <w:sz w:val="20"/>
          <w:szCs w:val="20"/>
          <w:u w:val="single"/>
          <w:lang w:val="en-US"/>
        </w:rPr>
        <w:t>Alegeți eroarea</w:t>
      </w:r>
    </w:p>
    <w:p w14:paraId="0B98CFA2" w14:textId="77777777" w:rsidR="00335ADE" w:rsidRPr="00D47E52" w:rsidRDefault="00EC1B46" w:rsidP="00335ADE">
      <w:pPr>
        <w:pStyle w:val="a3"/>
        <w:rPr>
          <w:rFonts w:ascii="Times New Roman" w:hAnsi="Times New Roman" w:cs="Times New Roman"/>
          <w:i/>
          <w:iCs/>
          <w:sz w:val="20"/>
          <w:szCs w:val="20"/>
          <w:lang w:val="en-US"/>
        </w:rPr>
      </w:pPr>
      <w:r w:rsidRPr="00D47E52">
        <w:rPr>
          <w:rFonts w:ascii="Times New Roman" w:hAnsi="Times New Roman" w:cs="Times New Roman"/>
          <w:i/>
          <w:iCs/>
          <w:sz w:val="20"/>
          <w:szCs w:val="20"/>
          <w:lang w:val="en-US"/>
        </w:rPr>
        <w:t xml:space="preserve">1) aplicării incorecte a </w:t>
      </w:r>
      <w:r w:rsidR="00390258" w:rsidRPr="00D47E52">
        <w:rPr>
          <w:rFonts w:ascii="Times New Roman" w:hAnsi="Times New Roman" w:cs="Times New Roman"/>
          <w:i/>
          <w:iCs/>
          <w:sz w:val="20"/>
          <w:szCs w:val="20"/>
          <w:lang w:val="en-US"/>
        </w:rPr>
        <w:t xml:space="preserve">prevederilor sistemului de reglementare normativă a contabilităţii şi politicilor contabile; </w:t>
      </w:r>
    </w:p>
    <w:p w14:paraId="542C41C3" w14:textId="44D601BB" w:rsidR="00335ADE" w:rsidRPr="00D47E52" w:rsidRDefault="00390258" w:rsidP="00335ADE">
      <w:pPr>
        <w:pStyle w:val="a3"/>
        <w:rPr>
          <w:rFonts w:ascii="Times New Roman" w:hAnsi="Times New Roman" w:cs="Times New Roman"/>
          <w:i/>
          <w:iCs/>
          <w:sz w:val="20"/>
          <w:szCs w:val="20"/>
          <w:lang w:val="en-US"/>
        </w:rPr>
      </w:pPr>
      <w:r w:rsidRPr="00D47E52">
        <w:rPr>
          <w:rFonts w:ascii="Times New Roman" w:hAnsi="Times New Roman" w:cs="Times New Roman"/>
          <w:i/>
          <w:iCs/>
          <w:sz w:val="20"/>
          <w:szCs w:val="20"/>
          <w:lang w:val="en-US"/>
        </w:rPr>
        <w:t>2) comiterii greşelilor de</w:t>
      </w:r>
      <w:r w:rsidR="00335ADE" w:rsidRPr="00D47E52">
        <w:rPr>
          <w:rFonts w:ascii="Times New Roman" w:hAnsi="Times New Roman" w:cs="Times New Roman"/>
          <w:i/>
          <w:iCs/>
          <w:sz w:val="20"/>
          <w:szCs w:val="20"/>
          <w:lang w:val="en-US"/>
        </w:rPr>
        <w:t xml:space="preserve"> </w:t>
      </w:r>
      <w:r w:rsidRPr="00D47E52">
        <w:rPr>
          <w:rFonts w:ascii="Times New Roman" w:hAnsi="Times New Roman" w:cs="Times New Roman"/>
          <w:i/>
          <w:iCs/>
          <w:sz w:val="20"/>
          <w:szCs w:val="20"/>
          <w:lang w:val="en-US"/>
        </w:rPr>
        <w:t xml:space="preserve">calcul; </w:t>
      </w:r>
    </w:p>
    <w:p w14:paraId="792DEDE5" w14:textId="77777777" w:rsidR="00335ADE" w:rsidRPr="00D47E52" w:rsidRDefault="00390258" w:rsidP="00335ADE">
      <w:pPr>
        <w:pStyle w:val="a3"/>
        <w:rPr>
          <w:rFonts w:ascii="Times New Roman" w:hAnsi="Times New Roman" w:cs="Times New Roman"/>
          <w:i/>
          <w:iCs/>
          <w:sz w:val="20"/>
          <w:szCs w:val="20"/>
          <w:lang w:val="en-US"/>
        </w:rPr>
      </w:pPr>
      <w:r w:rsidRPr="00D47E52">
        <w:rPr>
          <w:rFonts w:ascii="Times New Roman" w:hAnsi="Times New Roman" w:cs="Times New Roman"/>
          <w:i/>
          <w:iCs/>
          <w:sz w:val="20"/>
          <w:szCs w:val="20"/>
          <w:lang w:val="en-US"/>
        </w:rPr>
        <w:t xml:space="preserve">3) neînregistrării, înregistrării multiple şi/sau interpretării greşite a faptelor economice; </w:t>
      </w:r>
    </w:p>
    <w:p w14:paraId="24F7DA17" w14:textId="77777777" w:rsidR="00335ADE" w:rsidRPr="00D47E52" w:rsidRDefault="00390258" w:rsidP="00335ADE">
      <w:pPr>
        <w:pStyle w:val="a3"/>
        <w:rPr>
          <w:rFonts w:ascii="Times New Roman" w:hAnsi="Times New Roman" w:cs="Times New Roman"/>
          <w:i/>
          <w:iCs/>
          <w:sz w:val="20"/>
          <w:szCs w:val="20"/>
          <w:lang w:val="en-US"/>
        </w:rPr>
      </w:pPr>
      <w:r w:rsidRPr="00D47E52">
        <w:rPr>
          <w:rFonts w:ascii="Times New Roman" w:hAnsi="Times New Roman" w:cs="Times New Roman"/>
          <w:i/>
          <w:iCs/>
          <w:sz w:val="20"/>
          <w:szCs w:val="20"/>
          <w:lang w:val="en-US"/>
        </w:rPr>
        <w:t xml:space="preserve">4) fraudelor şi delapidărilor. </w:t>
      </w:r>
    </w:p>
    <w:p w14:paraId="45BA088D" w14:textId="026CC601" w:rsidR="00214C3C" w:rsidRPr="00D47E52" w:rsidRDefault="00390258" w:rsidP="00335ADE">
      <w:pPr>
        <w:pStyle w:val="a3"/>
        <w:rPr>
          <w:rFonts w:ascii="Times New Roman" w:hAnsi="Times New Roman" w:cs="Times New Roman"/>
          <w:i/>
          <w:iCs/>
          <w:sz w:val="20"/>
          <w:szCs w:val="20"/>
          <w:lang w:val="en-US"/>
        </w:rPr>
      </w:pPr>
      <w:r w:rsidRPr="00D47E52">
        <w:rPr>
          <w:rFonts w:ascii="Times New Roman" w:hAnsi="Times New Roman" w:cs="Times New Roman"/>
          <w:i/>
          <w:iCs/>
          <w:sz w:val="20"/>
          <w:szCs w:val="20"/>
          <w:lang w:val="en-US"/>
        </w:rPr>
        <w:t>(pct. 26 din SNC„Politici contabile, modificări ale estimărilor contabile, erori și evenimente ulterioare</w:t>
      </w:r>
      <w:r w:rsidR="00335ADE" w:rsidRPr="00D47E52">
        <w:rPr>
          <w:rFonts w:ascii="Times New Roman" w:hAnsi="Times New Roman" w:cs="Times New Roman"/>
          <w:i/>
          <w:iCs/>
          <w:sz w:val="20"/>
          <w:szCs w:val="20"/>
          <w:lang w:val="en-US"/>
        </w:rPr>
        <w:t>)</w:t>
      </w:r>
    </w:p>
    <w:p w14:paraId="0CE6ED1B" w14:textId="77777777" w:rsidR="00214C3C" w:rsidRPr="00D47E52" w:rsidRDefault="00214C3C" w:rsidP="00335ADE">
      <w:pPr>
        <w:pStyle w:val="a3"/>
        <w:rPr>
          <w:rFonts w:ascii="Times New Roman" w:hAnsi="Times New Roman" w:cs="Times New Roman"/>
          <w:sz w:val="20"/>
          <w:szCs w:val="20"/>
          <w:lang w:val="en-US"/>
        </w:rPr>
      </w:pPr>
    </w:p>
    <w:p w14:paraId="0E70BB4E" w14:textId="39623417" w:rsidR="00656363" w:rsidRPr="004A32A1" w:rsidRDefault="00390258" w:rsidP="00390258">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Tipul erorii:</w:t>
      </w:r>
      <w:r w:rsidR="004A32A1">
        <w:rPr>
          <w:rFonts w:ascii="Times New Roman" w:hAnsi="Times New Roman" w:cs="Times New Roman"/>
          <w:b/>
          <w:bCs/>
          <w:sz w:val="20"/>
          <w:szCs w:val="20"/>
          <w:lang w:val="en-US"/>
        </w:rPr>
        <w:t xml:space="preserve"> </w:t>
      </w:r>
      <w:r w:rsidR="00656363" w:rsidRPr="00D47E52">
        <w:rPr>
          <w:rFonts w:ascii="Times New Roman" w:hAnsi="Times New Roman" w:cs="Times New Roman"/>
          <w:i/>
          <w:iCs/>
          <w:color w:val="7030A0"/>
          <w:sz w:val="20"/>
          <w:szCs w:val="20"/>
          <w:u w:val="single"/>
          <w:lang w:val="en-US"/>
        </w:rPr>
        <w:t>Semnificativ</w:t>
      </w:r>
    </w:p>
    <w:p w14:paraId="53170502" w14:textId="77777777" w:rsidR="00335ADE" w:rsidRPr="00D47E52" w:rsidRDefault="00335ADE" w:rsidP="00335ADE">
      <w:pPr>
        <w:pStyle w:val="a3"/>
        <w:rPr>
          <w:rFonts w:ascii="Times New Roman" w:hAnsi="Times New Roman" w:cs="Times New Roman"/>
          <w:sz w:val="20"/>
          <w:szCs w:val="20"/>
          <w:u w:val="single"/>
          <w:lang w:val="en-US"/>
        </w:rPr>
      </w:pPr>
    </w:p>
    <w:p w14:paraId="40381322" w14:textId="1FA1E66B" w:rsidR="00390258" w:rsidRPr="00D47E52" w:rsidRDefault="00335ADE" w:rsidP="00335ADE">
      <w:pPr>
        <w:pStyle w:val="a3"/>
        <w:rPr>
          <w:rFonts w:ascii="Times New Roman" w:hAnsi="Times New Roman" w:cs="Times New Roman"/>
          <w:i/>
          <w:iCs/>
          <w:sz w:val="20"/>
          <w:szCs w:val="20"/>
          <w:lang w:val="en-US"/>
        </w:rPr>
      </w:pPr>
      <w:r w:rsidRPr="00D47E52">
        <w:rPr>
          <w:rFonts w:ascii="Times New Roman" w:hAnsi="Times New Roman" w:cs="Times New Roman"/>
          <w:b/>
          <w:bCs/>
          <w:i/>
          <w:iCs/>
          <w:sz w:val="20"/>
          <w:szCs w:val="20"/>
          <w:lang w:val="en-US"/>
        </w:rPr>
        <w:t>Nota 1</w:t>
      </w:r>
      <w:r w:rsidRPr="00D47E52">
        <w:rPr>
          <w:rFonts w:ascii="Times New Roman" w:hAnsi="Times New Roman" w:cs="Times New Roman"/>
          <w:i/>
          <w:iCs/>
          <w:sz w:val="20"/>
          <w:szCs w:val="20"/>
          <w:lang w:val="en-US"/>
        </w:rPr>
        <w:t xml:space="preserve">: </w:t>
      </w:r>
      <w:r w:rsidR="00390258" w:rsidRPr="00D47E52">
        <w:rPr>
          <w:rFonts w:ascii="Times New Roman" w:hAnsi="Times New Roman" w:cs="Times New Roman"/>
          <w:i/>
          <w:iCs/>
          <w:sz w:val="20"/>
          <w:szCs w:val="20"/>
          <w:lang w:val="en-US"/>
        </w:rPr>
        <w:t>Corectarea erorilor contabile este condiţionată de faptul dacă acestea sînt semnificative sau nesemnificative (pct. 28 din SNC „Politici contabile, modificări ale estimărilor contabile, erori și evenimente ulterioare</w:t>
      </w:r>
      <w:r w:rsidRPr="00D47E52">
        <w:rPr>
          <w:rFonts w:ascii="Times New Roman" w:hAnsi="Times New Roman" w:cs="Times New Roman"/>
          <w:i/>
          <w:iCs/>
          <w:sz w:val="20"/>
          <w:szCs w:val="20"/>
          <w:lang w:val="en-US"/>
        </w:rPr>
        <w:t>)</w:t>
      </w:r>
    </w:p>
    <w:p w14:paraId="00F2634D" w14:textId="26443A0D" w:rsidR="00390258" w:rsidRPr="00D47E52" w:rsidRDefault="00390258" w:rsidP="00390258">
      <w:pPr>
        <w:pStyle w:val="a3"/>
        <w:rPr>
          <w:rFonts w:ascii="Times New Roman" w:hAnsi="Times New Roman" w:cs="Times New Roman"/>
          <w:i/>
          <w:iCs/>
          <w:sz w:val="20"/>
          <w:szCs w:val="20"/>
          <w:lang w:val="en-US"/>
        </w:rPr>
      </w:pPr>
      <w:r w:rsidRPr="00D47E52">
        <w:rPr>
          <w:rFonts w:ascii="Times New Roman" w:hAnsi="Times New Roman" w:cs="Times New Roman"/>
          <w:b/>
          <w:bCs/>
          <w:i/>
          <w:iCs/>
          <w:sz w:val="20"/>
          <w:szCs w:val="20"/>
          <w:lang w:val="en-US"/>
        </w:rPr>
        <w:t>No</w:t>
      </w:r>
      <w:r w:rsidR="00335ADE" w:rsidRPr="00D47E52">
        <w:rPr>
          <w:rFonts w:ascii="Times New Roman" w:hAnsi="Times New Roman" w:cs="Times New Roman"/>
          <w:b/>
          <w:bCs/>
          <w:i/>
          <w:iCs/>
          <w:sz w:val="20"/>
          <w:szCs w:val="20"/>
          <w:lang w:val="en-US"/>
        </w:rPr>
        <w:t>a 2</w:t>
      </w:r>
      <w:r w:rsidRPr="00D47E52">
        <w:rPr>
          <w:rFonts w:ascii="Times New Roman" w:hAnsi="Times New Roman" w:cs="Times New Roman"/>
          <w:b/>
          <w:bCs/>
          <w:i/>
          <w:iCs/>
          <w:sz w:val="20"/>
          <w:szCs w:val="20"/>
          <w:lang w:val="en-US"/>
        </w:rPr>
        <w:t>:</w:t>
      </w:r>
      <w:r w:rsidRPr="00D47E52">
        <w:rPr>
          <w:rFonts w:ascii="Times New Roman" w:hAnsi="Times New Roman" w:cs="Times New Roman"/>
          <w:i/>
          <w:iCs/>
          <w:sz w:val="20"/>
          <w:szCs w:val="20"/>
          <w:lang w:val="en-US"/>
        </w:rPr>
        <w:t xml:space="preserve"> Entitatea apreciază de sine stătător semnificaţia erorilor luînd în considerare natura, precum şi mărimea acestora în comparaţie cu pragul de semnificaţie. (pct. 30 din SNC „Politici contabile, modificări ale estimărilor contabile, erori și evenimente ulterioare”</w:t>
      </w:r>
    </w:p>
    <w:p w14:paraId="661469F4" w14:textId="6DD835A5" w:rsidR="00390258" w:rsidRPr="00D47E52" w:rsidRDefault="00390258" w:rsidP="00390258">
      <w:pPr>
        <w:pStyle w:val="a3"/>
        <w:rPr>
          <w:rFonts w:ascii="Times New Roman" w:hAnsi="Times New Roman" w:cs="Times New Roman"/>
          <w:sz w:val="20"/>
          <w:szCs w:val="20"/>
          <w:lang w:val="en-US"/>
        </w:rPr>
      </w:pPr>
    </w:p>
    <w:p w14:paraId="03B0AD25" w14:textId="6E4693F5" w:rsidR="00C639E4" w:rsidRPr="00D47E52" w:rsidRDefault="00C639E4" w:rsidP="00390258">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Perioada comiterii erorii contabile:</w:t>
      </w:r>
    </w:p>
    <w:p w14:paraId="2256EFD5" w14:textId="4DF81C7B" w:rsidR="00656363" w:rsidRPr="00D47E52" w:rsidRDefault="00656363" w:rsidP="00656363">
      <w:pPr>
        <w:pStyle w:val="a3"/>
        <w:jc w:val="center"/>
        <w:rPr>
          <w:rFonts w:ascii="Times New Roman" w:hAnsi="Times New Roman" w:cs="Times New Roman"/>
          <w:color w:val="7030A0"/>
          <w:sz w:val="20"/>
          <w:szCs w:val="20"/>
          <w:lang w:val="en-US"/>
        </w:rPr>
      </w:pPr>
      <w:r w:rsidRPr="00D47E52">
        <w:rPr>
          <w:rFonts w:ascii="Times New Roman" w:hAnsi="Times New Roman" w:cs="Times New Roman"/>
          <w:color w:val="7030A0"/>
          <w:sz w:val="20"/>
          <w:szCs w:val="20"/>
          <w:lang w:val="en-US"/>
        </w:rPr>
        <w:t>202</w:t>
      </w:r>
      <w:r w:rsidR="00335ADE" w:rsidRPr="00D47E52">
        <w:rPr>
          <w:rFonts w:ascii="Times New Roman" w:hAnsi="Times New Roman" w:cs="Times New Roman"/>
          <w:color w:val="7030A0"/>
          <w:sz w:val="20"/>
          <w:szCs w:val="20"/>
          <w:lang w:val="en-US"/>
        </w:rPr>
        <w:t>4</w:t>
      </w:r>
    </w:p>
    <w:p w14:paraId="36BDD15A" w14:textId="650E9BB0" w:rsidR="00C639E4" w:rsidRPr="00D47E52" w:rsidRDefault="00C639E4" w:rsidP="00390258">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_____________________________________________________________________________</w:t>
      </w:r>
    </w:p>
    <w:p w14:paraId="124B1A82" w14:textId="45175D7B" w:rsidR="00C639E4" w:rsidRPr="00D47E52" w:rsidRDefault="00DB26D9" w:rsidP="00DB26D9">
      <w:pPr>
        <w:pStyle w:val="a3"/>
        <w:jc w:val="center"/>
        <w:rPr>
          <w:rFonts w:ascii="Times New Roman" w:hAnsi="Times New Roman" w:cs="Times New Roman"/>
          <w:sz w:val="20"/>
          <w:szCs w:val="20"/>
          <w:vertAlign w:val="subscript"/>
          <w:lang w:val="en-US"/>
        </w:rPr>
      </w:pPr>
      <w:r w:rsidRPr="00D47E52">
        <w:rPr>
          <w:rFonts w:ascii="Times New Roman" w:hAnsi="Times New Roman" w:cs="Times New Roman"/>
          <w:sz w:val="20"/>
          <w:szCs w:val="20"/>
          <w:vertAlign w:val="subscript"/>
          <w:lang w:val="en-US"/>
        </w:rPr>
        <w:t>Anul comiterii erorii contabile</w:t>
      </w:r>
    </w:p>
    <w:p w14:paraId="647E6D7E" w14:textId="02A12872" w:rsidR="00C639E4" w:rsidRPr="00D47E52" w:rsidRDefault="00C639E4" w:rsidP="00C639E4">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Perioada depistării erorii contabile:</w:t>
      </w:r>
    </w:p>
    <w:p w14:paraId="1B6D81B3" w14:textId="64379860" w:rsidR="00656363" w:rsidRPr="00D47E52" w:rsidRDefault="00656363" w:rsidP="00656363">
      <w:pPr>
        <w:pStyle w:val="a3"/>
        <w:jc w:val="center"/>
        <w:rPr>
          <w:rFonts w:ascii="Times New Roman" w:hAnsi="Times New Roman" w:cs="Times New Roman"/>
          <w:color w:val="7030A0"/>
          <w:sz w:val="20"/>
          <w:szCs w:val="20"/>
          <w:lang w:val="en-US"/>
        </w:rPr>
      </w:pPr>
      <w:r w:rsidRPr="00D47E52">
        <w:rPr>
          <w:rFonts w:ascii="Times New Roman" w:hAnsi="Times New Roman" w:cs="Times New Roman"/>
          <w:color w:val="7030A0"/>
          <w:sz w:val="20"/>
          <w:szCs w:val="20"/>
          <w:lang w:val="en-US"/>
        </w:rPr>
        <w:t>202</w:t>
      </w:r>
      <w:r w:rsidR="00335ADE" w:rsidRPr="00D47E52">
        <w:rPr>
          <w:rFonts w:ascii="Times New Roman" w:hAnsi="Times New Roman" w:cs="Times New Roman"/>
          <w:color w:val="7030A0"/>
          <w:sz w:val="20"/>
          <w:szCs w:val="20"/>
          <w:lang w:val="en-US"/>
        </w:rPr>
        <w:t>5</w:t>
      </w:r>
    </w:p>
    <w:p w14:paraId="613B57C2" w14:textId="4AE5F984" w:rsidR="00C639E4" w:rsidRPr="00D47E52" w:rsidRDefault="00C639E4" w:rsidP="00C639E4">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_________________________________________________________________________</w:t>
      </w:r>
      <w:r w:rsidR="00154042" w:rsidRPr="00D47E52">
        <w:rPr>
          <w:rFonts w:ascii="Times New Roman" w:hAnsi="Times New Roman" w:cs="Times New Roman"/>
          <w:b/>
          <w:bCs/>
          <w:sz w:val="20"/>
          <w:szCs w:val="20"/>
          <w:lang w:val="en-US"/>
        </w:rPr>
        <w:t>____</w:t>
      </w:r>
    </w:p>
    <w:p w14:paraId="098220E4" w14:textId="3160F42C" w:rsidR="00DB26D9" w:rsidRPr="00D47E52" w:rsidRDefault="00DB26D9" w:rsidP="00DB26D9">
      <w:pPr>
        <w:pStyle w:val="a3"/>
        <w:jc w:val="center"/>
        <w:rPr>
          <w:rFonts w:ascii="Times New Roman" w:hAnsi="Times New Roman" w:cs="Times New Roman"/>
          <w:sz w:val="20"/>
          <w:szCs w:val="20"/>
          <w:vertAlign w:val="subscript"/>
          <w:lang w:val="en-US"/>
        </w:rPr>
      </w:pPr>
      <w:r w:rsidRPr="00D47E52">
        <w:rPr>
          <w:rFonts w:ascii="Times New Roman" w:hAnsi="Times New Roman" w:cs="Times New Roman"/>
          <w:sz w:val="20"/>
          <w:szCs w:val="20"/>
          <w:vertAlign w:val="subscript"/>
          <w:lang w:val="en-US"/>
        </w:rPr>
        <w:t>Anul depistării erorii contabile</w:t>
      </w:r>
    </w:p>
    <w:p w14:paraId="3CA29747" w14:textId="77777777" w:rsidR="00C639E4" w:rsidRPr="00D47E52" w:rsidRDefault="00C639E4" w:rsidP="00C639E4">
      <w:pPr>
        <w:pStyle w:val="a3"/>
        <w:rPr>
          <w:rFonts w:ascii="Times New Roman" w:hAnsi="Times New Roman" w:cs="Times New Roman"/>
          <w:b/>
          <w:bCs/>
          <w:sz w:val="20"/>
          <w:szCs w:val="20"/>
          <w:lang w:val="en-US"/>
        </w:rPr>
      </w:pPr>
    </w:p>
    <w:p w14:paraId="6AACF9D7" w14:textId="3C360639" w:rsidR="0022491C" w:rsidRPr="004A32A1" w:rsidRDefault="008170CC" w:rsidP="0022491C">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Descrierea erorii contabile:</w:t>
      </w:r>
      <w:r w:rsidR="004A32A1">
        <w:rPr>
          <w:rFonts w:ascii="Times New Roman" w:hAnsi="Times New Roman" w:cs="Times New Roman"/>
          <w:b/>
          <w:bCs/>
          <w:sz w:val="20"/>
          <w:szCs w:val="20"/>
          <w:lang w:val="en-US"/>
        </w:rPr>
        <w:t xml:space="preserve"> </w:t>
      </w:r>
      <w:r w:rsidR="0022491C" w:rsidRPr="00D47E52">
        <w:rPr>
          <w:rFonts w:ascii="Times New Roman" w:hAnsi="Times New Roman" w:cs="Times New Roman"/>
          <w:i/>
          <w:iCs/>
          <w:color w:val="7030A0"/>
          <w:sz w:val="20"/>
          <w:szCs w:val="20"/>
          <w:lang w:val="en-US"/>
        </w:rPr>
        <w:t xml:space="preserve">La enitatea Cafeneaua Contabilă SRL incasările de mijloace bănești în conturile curente în monedă națională în valoare de </w:t>
      </w:r>
      <w:r w:rsidR="00346311" w:rsidRPr="00D47E52">
        <w:rPr>
          <w:rFonts w:ascii="Times New Roman" w:hAnsi="Times New Roman" w:cs="Times New Roman"/>
          <w:bCs/>
          <w:i/>
          <w:iCs/>
          <w:color w:val="7030A0"/>
          <w:sz w:val="20"/>
          <w:szCs w:val="20"/>
          <w:lang w:val="en-US"/>
        </w:rPr>
        <w:t>5</w:t>
      </w:r>
      <w:r w:rsidR="0022491C" w:rsidRPr="00D47E52">
        <w:rPr>
          <w:rFonts w:ascii="Times New Roman" w:hAnsi="Times New Roman" w:cs="Times New Roman"/>
          <w:bCs/>
          <w:i/>
          <w:iCs/>
          <w:color w:val="7030A0"/>
          <w:sz w:val="20"/>
          <w:szCs w:val="20"/>
          <w:lang w:val="en-US"/>
        </w:rPr>
        <w:t> 000 lei</w:t>
      </w:r>
      <w:r w:rsidR="0022491C" w:rsidRPr="00D47E52">
        <w:rPr>
          <w:rFonts w:ascii="Times New Roman" w:hAnsi="Times New Roman" w:cs="Times New Roman"/>
          <w:i/>
          <w:iCs/>
          <w:color w:val="7030A0"/>
          <w:sz w:val="20"/>
          <w:szCs w:val="20"/>
          <w:lang w:val="en-US"/>
        </w:rPr>
        <w:t xml:space="preserve">, au fost înregistrate eronat ca „Incasări din vînzări”, destinația incăsării corecte este „Împrumuturi de la personalul entităţii”. </w:t>
      </w:r>
    </w:p>
    <w:p w14:paraId="08F98F44" w14:textId="77777777" w:rsidR="0022491C" w:rsidRPr="00D47E52" w:rsidRDefault="0022491C" w:rsidP="0022491C">
      <w:pPr>
        <w:pStyle w:val="a3"/>
        <w:rPr>
          <w:rFonts w:ascii="Times New Roman" w:hAnsi="Times New Roman" w:cs="Times New Roman"/>
          <w:sz w:val="20"/>
          <w:szCs w:val="20"/>
          <w:lang w:val="en-US"/>
        </w:rPr>
      </w:pPr>
    </w:p>
    <w:p w14:paraId="68F9D53B" w14:textId="6F72F875" w:rsidR="0022491C" w:rsidRPr="00D47E52" w:rsidRDefault="0022491C" w:rsidP="0022491C">
      <w:pPr>
        <w:pStyle w:val="a3"/>
        <w:rPr>
          <w:rFonts w:ascii="Times New Roman" w:hAnsi="Times New Roman" w:cs="Times New Roman"/>
          <w:i/>
          <w:iCs/>
          <w:color w:val="7030A0"/>
          <w:sz w:val="20"/>
          <w:szCs w:val="20"/>
          <w:lang w:val="en-US"/>
        </w:rPr>
      </w:pPr>
      <w:r w:rsidRPr="00D47E52">
        <w:rPr>
          <w:rFonts w:ascii="Times New Roman" w:hAnsi="Times New Roman" w:cs="Times New Roman"/>
          <w:i/>
          <w:iCs/>
          <w:color w:val="7030A0"/>
          <w:sz w:val="20"/>
          <w:szCs w:val="20"/>
          <w:lang w:val="en-US"/>
        </w:rPr>
        <w:t>La bază: Contractul de împrumut Nr. 0105/2</w:t>
      </w:r>
      <w:r w:rsidR="00136DB9" w:rsidRPr="00D47E52">
        <w:rPr>
          <w:rFonts w:ascii="Times New Roman" w:hAnsi="Times New Roman" w:cs="Times New Roman"/>
          <w:i/>
          <w:iCs/>
          <w:color w:val="7030A0"/>
          <w:sz w:val="20"/>
          <w:szCs w:val="20"/>
          <w:lang w:val="en-US"/>
        </w:rPr>
        <w:t>4</w:t>
      </w:r>
      <w:r w:rsidRPr="00D47E52">
        <w:rPr>
          <w:rFonts w:ascii="Times New Roman" w:hAnsi="Times New Roman" w:cs="Times New Roman"/>
          <w:i/>
          <w:iCs/>
          <w:color w:val="7030A0"/>
          <w:sz w:val="20"/>
          <w:szCs w:val="20"/>
          <w:lang w:val="en-US"/>
        </w:rPr>
        <w:t xml:space="preserve"> din 01.05.202</w:t>
      </w:r>
      <w:r w:rsidR="00136DB9" w:rsidRPr="00D47E52">
        <w:rPr>
          <w:rFonts w:ascii="Times New Roman" w:hAnsi="Times New Roman" w:cs="Times New Roman"/>
          <w:i/>
          <w:iCs/>
          <w:color w:val="7030A0"/>
          <w:sz w:val="20"/>
          <w:szCs w:val="20"/>
          <w:lang w:val="en-US"/>
        </w:rPr>
        <w:t>4</w:t>
      </w:r>
    </w:p>
    <w:p w14:paraId="0A1C6B0B" w14:textId="77777777" w:rsidR="008170CC" w:rsidRPr="00D47E52" w:rsidRDefault="008170CC" w:rsidP="00154042">
      <w:pPr>
        <w:pStyle w:val="a3"/>
        <w:rPr>
          <w:rFonts w:ascii="Times New Roman" w:hAnsi="Times New Roman" w:cs="Times New Roman"/>
          <w:sz w:val="20"/>
          <w:szCs w:val="20"/>
          <w:lang w:val="en-US"/>
        </w:rPr>
      </w:pPr>
    </w:p>
    <w:p w14:paraId="746D75F9" w14:textId="4AF596C7" w:rsidR="00346311" w:rsidRPr="00D47E52" w:rsidRDefault="008170CC" w:rsidP="00346311">
      <w:pPr>
        <w:pStyle w:val="a3"/>
        <w:rPr>
          <w:rFonts w:ascii="Times New Roman" w:hAnsi="Times New Roman" w:cs="Times New Roman"/>
          <w:b/>
          <w:bCs/>
          <w:sz w:val="20"/>
          <w:szCs w:val="20"/>
          <w:lang w:val="en-US"/>
        </w:rPr>
      </w:pPr>
      <w:r w:rsidRPr="00D47E52">
        <w:rPr>
          <w:rFonts w:ascii="Times New Roman" w:hAnsi="Times New Roman" w:cs="Times New Roman"/>
          <w:b/>
          <w:bCs/>
          <w:sz w:val="20"/>
          <w:szCs w:val="20"/>
          <w:lang w:val="en-US"/>
        </w:rPr>
        <w:t>Corectarea erorii contabile</w:t>
      </w:r>
      <w:r w:rsidR="00D47E52">
        <w:rPr>
          <w:rFonts w:ascii="Times New Roman" w:hAnsi="Times New Roman" w:cs="Times New Roman"/>
          <w:b/>
          <w:bCs/>
          <w:sz w:val="20"/>
          <w:szCs w:val="20"/>
          <w:lang w:val="en-US"/>
        </w:rPr>
        <w:t>:</w:t>
      </w:r>
    </w:p>
    <w:p w14:paraId="10445C65" w14:textId="6AFA7D43" w:rsidR="00346311" w:rsidRPr="00D47E52" w:rsidRDefault="00346311" w:rsidP="00346311">
      <w:pPr>
        <w:pStyle w:val="a3"/>
        <w:numPr>
          <w:ilvl w:val="0"/>
          <w:numId w:val="1"/>
        </w:numPr>
        <w:rPr>
          <w:rFonts w:ascii="Times New Roman" w:hAnsi="Times New Roman" w:cs="Times New Roman"/>
          <w:sz w:val="20"/>
          <w:szCs w:val="20"/>
          <w:lang w:val="ro-RO"/>
        </w:rPr>
      </w:pPr>
      <w:r w:rsidRPr="00D47E52">
        <w:rPr>
          <w:rFonts w:ascii="Times New Roman" w:hAnsi="Times New Roman" w:cs="Times New Roman"/>
          <w:sz w:val="20"/>
          <w:szCs w:val="20"/>
          <w:lang w:val="en-US"/>
        </w:rPr>
        <w:t xml:space="preserve">Restabilirea sumelor datoriilor </w:t>
      </w:r>
      <w:r w:rsidR="00E4753A">
        <w:rPr>
          <w:rFonts w:ascii="Times New Roman" w:hAnsi="Times New Roman" w:cs="Times New Roman"/>
          <w:sz w:val="20"/>
          <w:szCs w:val="20"/>
          <w:lang w:val="en-US"/>
        </w:rPr>
        <w:t>contabilizate eronat</w:t>
      </w:r>
      <w:r w:rsidRPr="00D47E52">
        <w:rPr>
          <w:rFonts w:ascii="Times New Roman" w:hAnsi="Times New Roman" w:cs="Times New Roman"/>
          <w:sz w:val="20"/>
          <w:szCs w:val="20"/>
          <w:lang w:val="en-US"/>
        </w:rPr>
        <w:t xml:space="preserve"> în anii precedenți</w:t>
      </w:r>
      <w:r w:rsidRPr="00D47E52">
        <w:rPr>
          <w:rFonts w:ascii="Times New Roman" w:hAnsi="Times New Roman" w:cs="Times New Roman"/>
          <w:sz w:val="20"/>
          <w:szCs w:val="20"/>
          <w:lang w:val="ro-RO"/>
        </w:rPr>
        <w:t xml:space="preserve"> </w:t>
      </w:r>
    </w:p>
    <w:p w14:paraId="294F3577" w14:textId="26A14C3A" w:rsidR="00346311" w:rsidRPr="00D47E52" w:rsidRDefault="00346311" w:rsidP="00346311">
      <w:pPr>
        <w:pStyle w:val="a3"/>
        <w:ind w:left="720"/>
        <w:rPr>
          <w:rFonts w:ascii="Times New Roman" w:hAnsi="Times New Roman" w:cs="Times New Roman"/>
          <w:sz w:val="20"/>
          <w:szCs w:val="20"/>
          <w:lang w:val="ro-RO"/>
        </w:rPr>
      </w:pPr>
      <w:r w:rsidRPr="00D47E52">
        <w:rPr>
          <w:rFonts w:ascii="Times New Roman" w:hAnsi="Times New Roman" w:cs="Times New Roman"/>
          <w:sz w:val="20"/>
          <w:szCs w:val="20"/>
          <w:lang w:val="ro-RO"/>
        </w:rPr>
        <w:t>Dt 331</w:t>
      </w:r>
    </w:p>
    <w:p w14:paraId="14F6239E" w14:textId="4839F63A" w:rsidR="00346311" w:rsidRPr="00D47E52" w:rsidRDefault="00346311" w:rsidP="00346311">
      <w:pPr>
        <w:pStyle w:val="a3"/>
        <w:ind w:left="720"/>
        <w:rPr>
          <w:rFonts w:ascii="Times New Roman" w:hAnsi="Times New Roman" w:cs="Times New Roman"/>
          <w:sz w:val="20"/>
          <w:szCs w:val="20"/>
          <w:lang w:val="ro-RO"/>
        </w:rPr>
      </w:pPr>
      <w:r w:rsidRPr="00D47E52">
        <w:rPr>
          <w:rFonts w:ascii="Times New Roman" w:hAnsi="Times New Roman" w:cs="Times New Roman"/>
          <w:sz w:val="20"/>
          <w:szCs w:val="20"/>
          <w:lang w:val="ro-RO"/>
        </w:rPr>
        <w:t>Ct 412</w:t>
      </w:r>
      <w:r w:rsidR="00E4753A">
        <w:rPr>
          <w:rFonts w:ascii="Times New Roman" w:hAnsi="Times New Roman" w:cs="Times New Roman"/>
          <w:sz w:val="20"/>
          <w:szCs w:val="20"/>
          <w:lang w:val="ro-RO"/>
        </w:rPr>
        <w:t>, 512</w:t>
      </w:r>
    </w:p>
    <w:p w14:paraId="3FB9CBEE" w14:textId="77777777" w:rsidR="00346311" w:rsidRPr="00D47E52" w:rsidRDefault="00346311" w:rsidP="00D40B2E">
      <w:pPr>
        <w:pStyle w:val="a3"/>
        <w:rPr>
          <w:rFonts w:ascii="Times New Roman" w:hAnsi="Times New Roman" w:cs="Times New Roman"/>
          <w:sz w:val="20"/>
          <w:szCs w:val="20"/>
          <w:lang w:val="ro-RO"/>
        </w:rPr>
      </w:pPr>
    </w:p>
    <w:p w14:paraId="50BB50DD" w14:textId="6B247784" w:rsidR="00346311" w:rsidRPr="00D47E52" w:rsidRDefault="00E4753A" w:rsidP="00346311">
      <w:pPr>
        <w:pStyle w:val="a3"/>
        <w:numPr>
          <w:ilvl w:val="0"/>
          <w:numId w:val="1"/>
        </w:numPr>
        <w:rPr>
          <w:rFonts w:ascii="Times New Roman" w:hAnsi="Times New Roman" w:cs="Times New Roman"/>
          <w:sz w:val="20"/>
          <w:szCs w:val="20"/>
          <w:lang w:val="ro-RO"/>
        </w:rPr>
      </w:pPr>
      <w:r>
        <w:rPr>
          <w:rFonts w:ascii="Times New Roman" w:hAnsi="Times New Roman" w:cs="Times New Roman"/>
          <w:sz w:val="20"/>
          <w:szCs w:val="20"/>
          <w:lang w:val="ro-RO"/>
        </w:rPr>
        <w:t>Corectarea numerarului</w:t>
      </w:r>
      <w:r w:rsidR="00346311" w:rsidRPr="00D47E52">
        <w:rPr>
          <w:rFonts w:ascii="Times New Roman" w:hAnsi="Times New Roman" w:cs="Times New Roman"/>
          <w:sz w:val="20"/>
          <w:szCs w:val="20"/>
          <w:lang w:val="ro-RO"/>
        </w:rPr>
        <w:t xml:space="preserve"> în casieria entității</w:t>
      </w:r>
    </w:p>
    <w:p w14:paraId="31F87FDF" w14:textId="26C118A3" w:rsidR="00346311" w:rsidRPr="00D47E52" w:rsidRDefault="00346311" w:rsidP="00346311">
      <w:pPr>
        <w:pStyle w:val="a3"/>
        <w:ind w:left="720"/>
        <w:rPr>
          <w:rFonts w:ascii="Times New Roman" w:hAnsi="Times New Roman" w:cs="Times New Roman"/>
          <w:sz w:val="20"/>
          <w:szCs w:val="20"/>
          <w:lang w:val="ro-RO"/>
        </w:rPr>
      </w:pPr>
      <w:r w:rsidRPr="00D47E52">
        <w:rPr>
          <w:rFonts w:ascii="Times New Roman" w:hAnsi="Times New Roman" w:cs="Times New Roman"/>
          <w:sz w:val="20"/>
          <w:szCs w:val="20"/>
          <w:lang w:val="ro-RO"/>
        </w:rPr>
        <w:t>Dt 241</w:t>
      </w:r>
    </w:p>
    <w:p w14:paraId="09F6A853" w14:textId="1A9A5522" w:rsidR="0038136C" w:rsidRPr="009647DC" w:rsidRDefault="00346311" w:rsidP="009647DC">
      <w:pPr>
        <w:pStyle w:val="a3"/>
        <w:ind w:left="720"/>
        <w:rPr>
          <w:rFonts w:ascii="Times New Roman" w:hAnsi="Times New Roman" w:cs="Times New Roman"/>
          <w:sz w:val="20"/>
          <w:szCs w:val="20"/>
          <w:lang w:val="ro-RO"/>
        </w:rPr>
      </w:pPr>
      <w:r w:rsidRPr="00D47E52">
        <w:rPr>
          <w:rFonts w:ascii="Times New Roman" w:hAnsi="Times New Roman" w:cs="Times New Roman"/>
          <w:sz w:val="20"/>
          <w:szCs w:val="20"/>
          <w:lang w:val="ro-RO"/>
        </w:rPr>
        <w:t>Ct 331</w:t>
      </w:r>
    </w:p>
    <w:p w14:paraId="56A41DEA" w14:textId="77777777" w:rsidR="0038136C" w:rsidRDefault="0038136C" w:rsidP="0038136C">
      <w:pPr>
        <w:pStyle w:val="a3"/>
        <w:jc w:val="center"/>
        <w:rPr>
          <w:rFonts w:ascii="Times New Roman" w:hAnsi="Times New Roman" w:cs="Times New Roman"/>
          <w:sz w:val="20"/>
          <w:szCs w:val="20"/>
          <w:lang w:val="ro-RO"/>
        </w:rPr>
      </w:pPr>
    </w:p>
    <w:p w14:paraId="711C88D3" w14:textId="77777777" w:rsidR="0038136C" w:rsidRPr="00060DE3" w:rsidRDefault="0038136C" w:rsidP="0038136C">
      <w:pPr>
        <w:pStyle w:val="a3"/>
        <w:pBdr>
          <w:top w:val="single" w:sz="4" w:space="1" w:color="auto"/>
          <w:left w:val="single" w:sz="4" w:space="4" w:color="auto"/>
          <w:bottom w:val="single" w:sz="4" w:space="1" w:color="auto"/>
          <w:right w:val="single" w:sz="4" w:space="0" w:color="auto"/>
        </w:pBdr>
        <w:jc w:val="center"/>
        <w:rPr>
          <w:rFonts w:ascii="Times New Roman" w:hAnsi="Times New Roman" w:cs="Times New Roman"/>
          <w:b/>
          <w:bCs/>
          <w:sz w:val="20"/>
          <w:szCs w:val="20"/>
          <w:lang w:val="ro-RO"/>
        </w:rPr>
      </w:pPr>
      <w:r w:rsidRPr="00060DE3">
        <w:rPr>
          <w:rFonts w:ascii="Times New Roman" w:hAnsi="Times New Roman" w:cs="Times New Roman"/>
          <w:b/>
          <w:bCs/>
          <w:sz w:val="20"/>
          <w:szCs w:val="20"/>
          <w:lang w:val="ro-RO"/>
        </w:rPr>
        <w:t>Eroarea a fost corectată.</w:t>
      </w:r>
    </w:p>
    <w:p w14:paraId="38426465" w14:textId="77777777" w:rsidR="00D40B2E" w:rsidRDefault="00D40B2E" w:rsidP="00346311">
      <w:pPr>
        <w:pStyle w:val="a3"/>
        <w:rPr>
          <w:rFonts w:ascii="Times New Roman" w:hAnsi="Times New Roman" w:cs="Times New Roman"/>
          <w:sz w:val="20"/>
          <w:szCs w:val="20"/>
          <w:lang w:val="ro-RO"/>
        </w:rPr>
      </w:pPr>
    </w:p>
    <w:p w14:paraId="51BDB89A" w14:textId="77777777" w:rsidR="004A32A1" w:rsidRDefault="004A32A1" w:rsidP="00346311">
      <w:pPr>
        <w:pStyle w:val="a3"/>
        <w:rPr>
          <w:rFonts w:ascii="Times New Roman" w:hAnsi="Times New Roman" w:cs="Times New Roman"/>
          <w:i/>
          <w:iCs/>
          <w:sz w:val="20"/>
          <w:szCs w:val="20"/>
          <w:lang w:val="ro-RO"/>
        </w:rPr>
      </w:pPr>
      <w:r w:rsidRPr="004A32A1">
        <w:rPr>
          <w:rFonts w:ascii="Times New Roman" w:hAnsi="Times New Roman" w:cs="Times New Roman"/>
          <w:b/>
          <w:bCs/>
          <w:i/>
          <w:iCs/>
          <w:sz w:val="20"/>
          <w:szCs w:val="20"/>
          <w:lang w:val="ro-RO"/>
        </w:rPr>
        <w:t>Notă:</w:t>
      </w:r>
      <w:r w:rsidRPr="004A32A1">
        <w:rPr>
          <w:rFonts w:ascii="Times New Roman" w:hAnsi="Times New Roman" w:cs="Times New Roman"/>
          <w:i/>
          <w:iCs/>
          <w:sz w:val="20"/>
          <w:szCs w:val="20"/>
          <w:lang w:val="ro-RO"/>
        </w:rPr>
        <w:t xml:space="preserve"> Modul de corectare a erorilor depinde de perioada comiterii și perioada depistării acestora, conform pct. 32 din SNC „Politici contabile, modificări ale estimărilor contabile, erori și evenimente ulterioare”. </w:t>
      </w:r>
    </w:p>
    <w:p w14:paraId="4978ECA8" w14:textId="77777777" w:rsidR="00CE60A3" w:rsidRPr="00D47E52" w:rsidRDefault="00CE60A3" w:rsidP="008170CC">
      <w:pPr>
        <w:pStyle w:val="a3"/>
        <w:rPr>
          <w:rFonts w:ascii="Times New Roman" w:hAnsi="Times New Roman" w:cs="Times New Roman"/>
          <w:b/>
          <w:sz w:val="20"/>
          <w:szCs w:val="20"/>
          <w:lang w:val="en-US"/>
        </w:rPr>
      </w:pPr>
    </w:p>
    <w:p w14:paraId="3822FC64" w14:textId="2E84FC0F" w:rsidR="008170CC" w:rsidRPr="00D47E52" w:rsidRDefault="008170CC" w:rsidP="008170CC">
      <w:pPr>
        <w:pStyle w:val="a3"/>
        <w:rPr>
          <w:rFonts w:ascii="Times New Roman" w:hAnsi="Times New Roman" w:cs="Times New Roman"/>
          <w:b/>
          <w:sz w:val="20"/>
          <w:szCs w:val="20"/>
          <w:lang w:val="en-US"/>
        </w:rPr>
      </w:pPr>
      <w:r w:rsidRPr="00D47E52">
        <w:rPr>
          <w:rFonts w:ascii="Times New Roman" w:hAnsi="Times New Roman" w:cs="Times New Roman"/>
          <w:b/>
          <w:sz w:val="20"/>
          <w:szCs w:val="20"/>
          <w:lang w:val="en-US"/>
        </w:rPr>
        <w:t>Secția contabilă _____ „_____________________________” _____________________</w:t>
      </w:r>
      <w:r w:rsidRPr="00D47E52">
        <w:rPr>
          <w:rFonts w:ascii="Times New Roman" w:hAnsi="Times New Roman" w:cs="Times New Roman"/>
          <w:bCs/>
          <w:sz w:val="20"/>
          <w:szCs w:val="20"/>
          <w:lang w:val="en-US"/>
        </w:rPr>
        <w:t>.</w:t>
      </w:r>
    </w:p>
    <w:p w14:paraId="4F678D14" w14:textId="6F81CA08" w:rsidR="008170CC" w:rsidRPr="00D47E52" w:rsidRDefault="008170CC" w:rsidP="00154042">
      <w:pPr>
        <w:pStyle w:val="a3"/>
        <w:tabs>
          <w:tab w:val="left" w:pos="1500"/>
          <w:tab w:val="left" w:pos="6435"/>
        </w:tabs>
        <w:rPr>
          <w:rFonts w:ascii="Times New Roman" w:hAnsi="Times New Roman" w:cs="Times New Roman"/>
          <w:b/>
          <w:bCs/>
          <w:i/>
          <w:sz w:val="20"/>
          <w:szCs w:val="20"/>
          <w:vertAlign w:val="subscript"/>
          <w:lang w:val="en-US"/>
        </w:rPr>
      </w:pPr>
      <w:r w:rsidRPr="00D47E52">
        <w:rPr>
          <w:rFonts w:ascii="Times New Roman" w:hAnsi="Times New Roman" w:cs="Times New Roman"/>
          <w:b/>
          <w:bCs/>
          <w:sz w:val="20"/>
          <w:szCs w:val="20"/>
          <w:lang w:val="en-US"/>
        </w:rPr>
        <w:t xml:space="preserve">                               </w:t>
      </w:r>
      <w:r w:rsidRPr="00D47E52">
        <w:rPr>
          <w:rFonts w:ascii="Times New Roman" w:hAnsi="Times New Roman" w:cs="Times New Roman"/>
          <w:b/>
          <w:bCs/>
          <w:i/>
          <w:sz w:val="20"/>
          <w:szCs w:val="20"/>
          <w:vertAlign w:val="subscript"/>
          <w:lang w:val="en-US"/>
        </w:rPr>
        <w:t xml:space="preserve">FOJ                             </w:t>
      </w:r>
      <w:r w:rsidR="00D47E52">
        <w:rPr>
          <w:rFonts w:ascii="Times New Roman" w:hAnsi="Times New Roman" w:cs="Times New Roman"/>
          <w:b/>
          <w:bCs/>
          <w:i/>
          <w:sz w:val="20"/>
          <w:szCs w:val="20"/>
          <w:vertAlign w:val="subscript"/>
          <w:lang w:val="en-US"/>
        </w:rPr>
        <w:t xml:space="preserve">      </w:t>
      </w:r>
      <w:r w:rsidRPr="00D47E52">
        <w:rPr>
          <w:rFonts w:ascii="Times New Roman" w:hAnsi="Times New Roman" w:cs="Times New Roman"/>
          <w:b/>
          <w:bCs/>
          <w:i/>
          <w:sz w:val="20"/>
          <w:szCs w:val="20"/>
          <w:vertAlign w:val="subscript"/>
          <w:lang w:val="en-US"/>
        </w:rPr>
        <w:t xml:space="preserve"> Denumirea entit</w:t>
      </w:r>
      <w:r w:rsidR="00D47E52" w:rsidRPr="00D47E52">
        <w:rPr>
          <w:rFonts w:ascii="Times New Roman" w:hAnsi="Times New Roman" w:cs="Times New Roman"/>
          <w:b/>
          <w:bCs/>
          <w:i/>
          <w:sz w:val="20"/>
          <w:szCs w:val="20"/>
          <w:vertAlign w:val="subscript"/>
          <w:lang w:val="en-US"/>
        </w:rPr>
        <w:t>ății</w:t>
      </w:r>
      <w:r w:rsidR="00D47E52" w:rsidRPr="00D47E52">
        <w:rPr>
          <w:rFonts w:ascii="Times New Roman" w:hAnsi="Times New Roman" w:cs="Times New Roman"/>
          <w:b/>
          <w:bCs/>
          <w:i/>
          <w:sz w:val="28"/>
          <w:szCs w:val="28"/>
          <w:vertAlign w:val="subscript"/>
          <w:lang w:val="en-US"/>
        </w:rPr>
        <w:t xml:space="preserve">        </w:t>
      </w:r>
      <w:r w:rsidR="00D47E52">
        <w:rPr>
          <w:rFonts w:ascii="Times New Roman" w:hAnsi="Times New Roman" w:cs="Times New Roman"/>
          <w:b/>
          <w:bCs/>
          <w:i/>
          <w:sz w:val="20"/>
          <w:szCs w:val="20"/>
          <w:vertAlign w:val="subscript"/>
          <w:lang w:val="en-US"/>
        </w:rPr>
        <w:t xml:space="preserve">                                              </w:t>
      </w:r>
      <w:r w:rsidRPr="00D47E52">
        <w:rPr>
          <w:rFonts w:ascii="Times New Roman" w:hAnsi="Times New Roman" w:cs="Times New Roman"/>
          <w:b/>
          <w:bCs/>
          <w:i/>
          <w:sz w:val="20"/>
          <w:szCs w:val="20"/>
          <w:vertAlign w:val="subscript"/>
          <w:lang w:val="en-US"/>
        </w:rPr>
        <w:t>Semnătura</w:t>
      </w:r>
    </w:p>
    <w:p w14:paraId="49DF56ED" w14:textId="77777777" w:rsidR="008170CC" w:rsidRPr="00D47E52" w:rsidRDefault="008170CC" w:rsidP="008170CC">
      <w:pPr>
        <w:pStyle w:val="a3"/>
        <w:rPr>
          <w:rFonts w:ascii="Times New Roman" w:hAnsi="Times New Roman" w:cs="Times New Roman"/>
          <w:b/>
          <w:sz w:val="20"/>
          <w:szCs w:val="20"/>
          <w:lang w:val="en-US"/>
        </w:rPr>
      </w:pPr>
      <w:r w:rsidRPr="00D47E52">
        <w:rPr>
          <w:rFonts w:ascii="Times New Roman" w:hAnsi="Times New Roman" w:cs="Times New Roman"/>
          <w:b/>
          <w:sz w:val="20"/>
          <w:szCs w:val="20"/>
          <w:lang w:val="en-US"/>
        </w:rPr>
        <w:t>Directorul _____ „_____________________________” _____________________</w:t>
      </w:r>
      <w:r w:rsidRPr="00D47E52">
        <w:rPr>
          <w:rFonts w:ascii="Times New Roman" w:hAnsi="Times New Roman" w:cs="Times New Roman"/>
          <w:bCs/>
          <w:sz w:val="20"/>
          <w:szCs w:val="20"/>
          <w:lang w:val="en-US"/>
        </w:rPr>
        <w:t>.</w:t>
      </w:r>
    </w:p>
    <w:p w14:paraId="74E87248" w14:textId="068E6449" w:rsidR="00401581" w:rsidRPr="00D47E52" w:rsidRDefault="008170CC" w:rsidP="00154042">
      <w:pPr>
        <w:pStyle w:val="a3"/>
        <w:tabs>
          <w:tab w:val="left" w:pos="1500"/>
          <w:tab w:val="left" w:pos="6435"/>
        </w:tabs>
        <w:rPr>
          <w:rFonts w:ascii="Times New Roman" w:hAnsi="Times New Roman" w:cs="Times New Roman"/>
          <w:b/>
          <w:bCs/>
          <w:i/>
          <w:sz w:val="20"/>
          <w:szCs w:val="20"/>
          <w:vertAlign w:val="subscript"/>
          <w:lang w:val="en-US"/>
        </w:rPr>
      </w:pPr>
      <w:r w:rsidRPr="00D47E52">
        <w:rPr>
          <w:rFonts w:ascii="Times New Roman" w:hAnsi="Times New Roman" w:cs="Times New Roman"/>
          <w:b/>
          <w:bCs/>
          <w:sz w:val="20"/>
          <w:szCs w:val="20"/>
          <w:lang w:val="en-US"/>
        </w:rPr>
        <w:t xml:space="preserve">                      </w:t>
      </w:r>
      <w:r w:rsidRPr="00D47E52">
        <w:rPr>
          <w:rFonts w:ascii="Times New Roman" w:hAnsi="Times New Roman" w:cs="Times New Roman"/>
          <w:b/>
          <w:bCs/>
          <w:i/>
          <w:sz w:val="20"/>
          <w:szCs w:val="20"/>
          <w:vertAlign w:val="subscript"/>
          <w:lang w:val="en-US"/>
        </w:rPr>
        <w:t xml:space="preserve">FOJ                                 </w:t>
      </w:r>
      <w:r w:rsidR="00D47E52">
        <w:rPr>
          <w:rFonts w:ascii="Times New Roman" w:hAnsi="Times New Roman" w:cs="Times New Roman"/>
          <w:b/>
          <w:bCs/>
          <w:i/>
          <w:sz w:val="20"/>
          <w:szCs w:val="20"/>
          <w:vertAlign w:val="subscript"/>
          <w:lang w:val="en-US"/>
        </w:rPr>
        <w:t xml:space="preserve">  </w:t>
      </w:r>
      <w:r w:rsidRPr="00D47E52">
        <w:rPr>
          <w:rFonts w:ascii="Times New Roman" w:hAnsi="Times New Roman" w:cs="Times New Roman"/>
          <w:b/>
          <w:bCs/>
          <w:i/>
          <w:sz w:val="20"/>
          <w:szCs w:val="20"/>
          <w:vertAlign w:val="subscript"/>
          <w:lang w:val="en-US"/>
        </w:rPr>
        <w:t xml:space="preserve">   Denumirea entită</w:t>
      </w:r>
      <w:r w:rsidR="00D47E52" w:rsidRPr="00D47E52">
        <w:rPr>
          <w:rFonts w:ascii="Times New Roman" w:hAnsi="Times New Roman" w:cs="Times New Roman"/>
          <w:b/>
          <w:bCs/>
          <w:i/>
          <w:sz w:val="20"/>
          <w:szCs w:val="20"/>
          <w:vertAlign w:val="subscript"/>
          <w:lang w:val="en-US"/>
        </w:rPr>
        <w:t xml:space="preserve">ții                                               </w:t>
      </w:r>
      <w:r w:rsidR="00D47E52">
        <w:rPr>
          <w:rFonts w:ascii="Times New Roman" w:hAnsi="Times New Roman" w:cs="Times New Roman"/>
          <w:b/>
          <w:bCs/>
          <w:i/>
          <w:sz w:val="20"/>
          <w:szCs w:val="20"/>
          <w:vertAlign w:val="subscript"/>
          <w:lang w:val="en-US"/>
        </w:rPr>
        <w:t xml:space="preserve">        </w:t>
      </w:r>
      <w:r w:rsidRPr="00D47E52">
        <w:rPr>
          <w:rFonts w:ascii="Times New Roman" w:hAnsi="Times New Roman" w:cs="Times New Roman"/>
          <w:b/>
          <w:bCs/>
          <w:i/>
          <w:sz w:val="20"/>
          <w:szCs w:val="20"/>
          <w:vertAlign w:val="subscript"/>
          <w:lang w:val="en-US"/>
        </w:rPr>
        <w:t>Semnătura</w:t>
      </w:r>
    </w:p>
    <w:p w14:paraId="45D7631B" w14:textId="7301D2C1" w:rsidR="00346311" w:rsidRPr="00D47E52" w:rsidRDefault="00346311" w:rsidP="00346311">
      <w:pPr>
        <w:rPr>
          <w:rFonts w:ascii="Times New Roman" w:hAnsi="Times New Roman" w:cs="Times New Roman"/>
          <w:sz w:val="20"/>
          <w:szCs w:val="20"/>
          <w:lang w:val="en-US"/>
        </w:rPr>
      </w:pPr>
    </w:p>
    <w:p w14:paraId="74EDE1DD" w14:textId="77777777" w:rsidR="00346311" w:rsidRPr="00D47E52" w:rsidRDefault="00346311" w:rsidP="00346311">
      <w:pPr>
        <w:tabs>
          <w:tab w:val="left" w:pos="1560"/>
        </w:tabs>
        <w:rPr>
          <w:rFonts w:ascii="Times New Roman" w:hAnsi="Times New Roman" w:cs="Times New Roman"/>
          <w:sz w:val="20"/>
          <w:szCs w:val="20"/>
          <w:lang w:val="en-US"/>
        </w:rPr>
      </w:pPr>
    </w:p>
    <w:sectPr w:rsidR="00346311" w:rsidRPr="00D47E52" w:rsidSect="00F17115">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D741B"/>
    <w:multiLevelType w:val="hybridMultilevel"/>
    <w:tmpl w:val="BE320572"/>
    <w:lvl w:ilvl="0" w:tplc="F0E8B7CC">
      <w:start w:val="1"/>
      <w:numFmt w:val="lowerLetter"/>
      <w:lvlText w:val="%1)"/>
      <w:lvlJc w:val="left"/>
      <w:pPr>
        <w:ind w:left="720" w:hanging="360"/>
      </w:pPr>
      <w:rPr>
        <w:rFonts w:hint="default"/>
        <w:i/>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89"/>
    <w:rsid w:val="00136DB9"/>
    <w:rsid w:val="00154042"/>
    <w:rsid w:val="001E0989"/>
    <w:rsid w:val="00214C3C"/>
    <w:rsid w:val="0022491C"/>
    <w:rsid w:val="002D3BD7"/>
    <w:rsid w:val="00335ADE"/>
    <w:rsid w:val="00346311"/>
    <w:rsid w:val="0038136C"/>
    <w:rsid w:val="00390258"/>
    <w:rsid w:val="003F0376"/>
    <w:rsid w:val="00401581"/>
    <w:rsid w:val="004A32A1"/>
    <w:rsid w:val="00586D28"/>
    <w:rsid w:val="005C6049"/>
    <w:rsid w:val="00656363"/>
    <w:rsid w:val="0066270F"/>
    <w:rsid w:val="00700E65"/>
    <w:rsid w:val="00766F5A"/>
    <w:rsid w:val="007F3505"/>
    <w:rsid w:val="008170CC"/>
    <w:rsid w:val="00914F2F"/>
    <w:rsid w:val="009647DC"/>
    <w:rsid w:val="00B4608A"/>
    <w:rsid w:val="00C55EE6"/>
    <w:rsid w:val="00C639E4"/>
    <w:rsid w:val="00CE60A3"/>
    <w:rsid w:val="00D234BD"/>
    <w:rsid w:val="00D24211"/>
    <w:rsid w:val="00D40B2E"/>
    <w:rsid w:val="00D47E52"/>
    <w:rsid w:val="00DB26D9"/>
    <w:rsid w:val="00E4753A"/>
    <w:rsid w:val="00EC1B46"/>
    <w:rsid w:val="00ED0712"/>
    <w:rsid w:val="00F1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F00D"/>
  <w15:chartTrackingRefBased/>
  <w15:docId w15:val="{71199C6C-1DD2-41FB-A108-E076A23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2023-05-13T14:56:00Z</cp:lastPrinted>
  <dcterms:created xsi:type="dcterms:W3CDTF">2019-08-05T06:54:00Z</dcterms:created>
  <dcterms:modified xsi:type="dcterms:W3CDTF">2025-09-14T19:00:00Z</dcterms:modified>
</cp:coreProperties>
</file>